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98E" w:rsidRDefault="00DF598E" w:rsidP="00DF598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 Управление Федеральной</w:t>
      </w:r>
    </w:p>
    <w:p w:rsidR="00D61182" w:rsidRDefault="00DF598E" w:rsidP="00DF598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антимонопольной</w:t>
      </w:r>
      <w:proofErr w:type="gramEnd"/>
      <w:r>
        <w:rPr>
          <w:rFonts w:ascii="Times New Roman" w:hAnsi="Times New Roman" w:cs="Times New Roman"/>
          <w:sz w:val="28"/>
          <w:szCs w:val="28"/>
        </w:rPr>
        <w:t xml:space="preserve"> службы</w:t>
      </w:r>
    </w:p>
    <w:p w:rsidR="00DF598E" w:rsidRDefault="00DF598E" w:rsidP="00DF598E">
      <w:pPr>
        <w:spacing w:after="0" w:line="240" w:lineRule="auto"/>
        <w:jc w:val="right"/>
        <w:rPr>
          <w:rFonts w:ascii="Times New Roman" w:hAnsi="Times New Roman" w:cs="Times New Roman"/>
          <w:sz w:val="28"/>
          <w:szCs w:val="28"/>
        </w:rPr>
      </w:pP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Вологодской области</w:t>
      </w:r>
    </w:p>
    <w:p w:rsidR="00DF598E" w:rsidRDefault="00DF598E" w:rsidP="00DF598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160000, </w:t>
      </w:r>
      <w:proofErr w:type="spellStart"/>
      <w:r>
        <w:rPr>
          <w:rFonts w:ascii="Times New Roman" w:hAnsi="Times New Roman" w:cs="Times New Roman"/>
          <w:sz w:val="28"/>
          <w:szCs w:val="28"/>
        </w:rPr>
        <w:t>г.Вологда</w:t>
      </w:r>
      <w:proofErr w:type="spellEnd"/>
      <w:r>
        <w:rPr>
          <w:rFonts w:ascii="Times New Roman" w:hAnsi="Times New Roman" w:cs="Times New Roman"/>
          <w:sz w:val="28"/>
          <w:szCs w:val="28"/>
        </w:rPr>
        <w:t>, ул. Пушкинская, д. 25</w:t>
      </w:r>
    </w:p>
    <w:p w:rsidR="00DF598E" w:rsidRDefault="00DF598E" w:rsidP="00DF598E">
      <w:pPr>
        <w:spacing w:after="0" w:line="240" w:lineRule="auto"/>
        <w:jc w:val="right"/>
        <w:rPr>
          <w:rFonts w:ascii="Times New Roman" w:hAnsi="Times New Roman" w:cs="Times New Roman"/>
          <w:sz w:val="28"/>
          <w:szCs w:val="28"/>
        </w:rPr>
      </w:pPr>
    </w:p>
    <w:p w:rsidR="00DF598E" w:rsidRPr="00AE6A3B" w:rsidRDefault="00DF598E" w:rsidP="00DF598E">
      <w:pPr>
        <w:pStyle w:val="a3"/>
        <w:jc w:val="right"/>
        <w:rPr>
          <w:rFonts w:ascii="Times New Roman" w:hAnsi="Times New Roman"/>
          <w:b/>
          <w:sz w:val="28"/>
          <w:szCs w:val="28"/>
        </w:rPr>
      </w:pPr>
      <w:r>
        <w:rPr>
          <w:rFonts w:ascii="Times New Roman" w:hAnsi="Times New Roman"/>
          <w:sz w:val="28"/>
          <w:szCs w:val="28"/>
        </w:rPr>
        <w:t xml:space="preserve">От </w:t>
      </w:r>
      <w:r w:rsidRPr="00AE6A3B">
        <w:rPr>
          <w:rFonts w:ascii="Times New Roman" w:hAnsi="Times New Roman"/>
          <w:b/>
          <w:sz w:val="28"/>
          <w:szCs w:val="28"/>
        </w:rPr>
        <w:t>ООО «</w:t>
      </w:r>
      <w:proofErr w:type="spellStart"/>
      <w:r w:rsidRPr="00AE6A3B">
        <w:rPr>
          <w:rFonts w:ascii="Times New Roman" w:hAnsi="Times New Roman"/>
          <w:b/>
          <w:sz w:val="28"/>
          <w:szCs w:val="28"/>
        </w:rPr>
        <w:t>Процентр</w:t>
      </w:r>
      <w:proofErr w:type="spellEnd"/>
      <w:r w:rsidRPr="00AE6A3B">
        <w:rPr>
          <w:rFonts w:ascii="Times New Roman" w:hAnsi="Times New Roman"/>
          <w:b/>
          <w:sz w:val="28"/>
          <w:szCs w:val="28"/>
        </w:rPr>
        <w:t>»</w:t>
      </w:r>
    </w:p>
    <w:p w:rsidR="00DF598E" w:rsidRPr="00AE6A3B" w:rsidRDefault="00DF598E" w:rsidP="00DF598E">
      <w:pPr>
        <w:pStyle w:val="a3"/>
        <w:jc w:val="right"/>
        <w:rPr>
          <w:rFonts w:ascii="Times New Roman" w:hAnsi="Times New Roman"/>
          <w:sz w:val="28"/>
          <w:szCs w:val="28"/>
        </w:rPr>
      </w:pPr>
      <w:proofErr w:type="spellStart"/>
      <w:r w:rsidRPr="00AE6A3B">
        <w:rPr>
          <w:rFonts w:ascii="Times New Roman" w:hAnsi="Times New Roman"/>
          <w:sz w:val="28"/>
          <w:szCs w:val="28"/>
        </w:rPr>
        <w:t>Канаковой</w:t>
      </w:r>
      <w:proofErr w:type="spellEnd"/>
      <w:r w:rsidRPr="00AE6A3B">
        <w:rPr>
          <w:rFonts w:ascii="Times New Roman" w:hAnsi="Times New Roman"/>
          <w:sz w:val="28"/>
          <w:szCs w:val="28"/>
        </w:rPr>
        <w:t xml:space="preserve"> Е.А.</w:t>
      </w:r>
    </w:p>
    <w:p w:rsidR="00DF598E" w:rsidRDefault="00DF598E" w:rsidP="00DF598E">
      <w:pPr>
        <w:pStyle w:val="a3"/>
        <w:jc w:val="right"/>
        <w:rPr>
          <w:rFonts w:ascii="Times New Roman" w:hAnsi="Times New Roman"/>
          <w:sz w:val="28"/>
          <w:szCs w:val="28"/>
        </w:rPr>
      </w:pPr>
      <w:smartTag w:uri="urn:schemas-microsoft-com:office:smarttags" w:element="metricconverter">
        <w:smartTagPr>
          <w:attr w:name="ProductID" w:val="162600, г"/>
        </w:smartTagPr>
        <w:r w:rsidRPr="00AE6A3B">
          <w:rPr>
            <w:rFonts w:ascii="Times New Roman" w:hAnsi="Times New Roman"/>
            <w:sz w:val="28"/>
            <w:szCs w:val="28"/>
          </w:rPr>
          <w:t xml:space="preserve">162600, </w:t>
        </w:r>
        <w:proofErr w:type="spellStart"/>
        <w:r w:rsidRPr="00AE6A3B">
          <w:rPr>
            <w:rFonts w:ascii="Times New Roman" w:hAnsi="Times New Roman"/>
            <w:sz w:val="28"/>
            <w:szCs w:val="28"/>
          </w:rPr>
          <w:t>г</w:t>
        </w:r>
      </w:smartTag>
      <w:r>
        <w:rPr>
          <w:rFonts w:ascii="Times New Roman" w:hAnsi="Times New Roman"/>
          <w:sz w:val="28"/>
          <w:szCs w:val="28"/>
        </w:rPr>
        <w:t>.Череповец</w:t>
      </w:r>
      <w:proofErr w:type="spellEnd"/>
      <w:r>
        <w:rPr>
          <w:rFonts w:ascii="Times New Roman" w:hAnsi="Times New Roman"/>
          <w:sz w:val="28"/>
          <w:szCs w:val="28"/>
        </w:rPr>
        <w:t xml:space="preserve">, </w:t>
      </w:r>
    </w:p>
    <w:p w:rsidR="00DF598E" w:rsidRDefault="00DF598E" w:rsidP="00DF598E">
      <w:pPr>
        <w:pStyle w:val="a3"/>
        <w:jc w:val="right"/>
        <w:rPr>
          <w:rFonts w:ascii="Times New Roman" w:hAnsi="Times New Roman"/>
          <w:sz w:val="28"/>
          <w:szCs w:val="28"/>
        </w:rPr>
      </w:pPr>
      <w:proofErr w:type="spellStart"/>
      <w:r>
        <w:rPr>
          <w:rFonts w:ascii="Times New Roman" w:hAnsi="Times New Roman"/>
          <w:sz w:val="28"/>
          <w:szCs w:val="28"/>
        </w:rPr>
        <w:t>ул.</w:t>
      </w:r>
      <w:r w:rsidRPr="00AE6A3B">
        <w:rPr>
          <w:rFonts w:ascii="Times New Roman" w:hAnsi="Times New Roman"/>
          <w:sz w:val="28"/>
          <w:szCs w:val="28"/>
        </w:rPr>
        <w:t>Ленинградская</w:t>
      </w:r>
      <w:proofErr w:type="spellEnd"/>
      <w:r w:rsidRPr="00AE6A3B">
        <w:rPr>
          <w:rFonts w:ascii="Times New Roman" w:hAnsi="Times New Roman"/>
          <w:sz w:val="28"/>
          <w:szCs w:val="28"/>
        </w:rPr>
        <w:t xml:space="preserve">, д. 27, кв. 73 </w:t>
      </w:r>
    </w:p>
    <w:p w:rsidR="00DF598E" w:rsidRDefault="00DF598E" w:rsidP="00DF598E">
      <w:pPr>
        <w:pStyle w:val="a3"/>
        <w:jc w:val="right"/>
        <w:rPr>
          <w:rFonts w:ascii="Times New Roman" w:hAnsi="Times New Roman"/>
          <w:sz w:val="28"/>
          <w:szCs w:val="28"/>
        </w:rPr>
      </w:pPr>
    </w:p>
    <w:p w:rsidR="00DF598E" w:rsidRPr="00DF598E" w:rsidRDefault="00DF598E" w:rsidP="003B0897">
      <w:pPr>
        <w:pStyle w:val="a3"/>
        <w:ind w:left="3552" w:firstLine="696"/>
        <w:rPr>
          <w:rFonts w:ascii="Times New Roman" w:hAnsi="Times New Roman"/>
          <w:b/>
          <w:sz w:val="28"/>
          <w:szCs w:val="28"/>
        </w:rPr>
      </w:pPr>
      <w:r w:rsidRPr="00DF598E">
        <w:rPr>
          <w:rFonts w:ascii="Times New Roman" w:hAnsi="Times New Roman"/>
          <w:b/>
          <w:sz w:val="28"/>
          <w:szCs w:val="28"/>
        </w:rPr>
        <w:t>Жалоба</w:t>
      </w:r>
    </w:p>
    <w:p w:rsidR="00DF598E" w:rsidRDefault="00DF598E" w:rsidP="00DF598E">
      <w:pPr>
        <w:pStyle w:val="a3"/>
        <w:jc w:val="right"/>
        <w:rPr>
          <w:rFonts w:ascii="Times New Roman" w:hAnsi="Times New Roman"/>
          <w:sz w:val="28"/>
          <w:szCs w:val="28"/>
        </w:rPr>
      </w:pPr>
    </w:p>
    <w:p w:rsidR="00DF598E" w:rsidRPr="003B0897" w:rsidRDefault="00DF598E" w:rsidP="003B0897">
      <w:pPr>
        <w:pStyle w:val="a3"/>
        <w:spacing w:after="0" w:line="240" w:lineRule="auto"/>
        <w:ind w:left="0"/>
        <w:jc w:val="both"/>
        <w:rPr>
          <w:rFonts w:ascii="Times New Roman" w:hAnsi="Times New Roman"/>
          <w:sz w:val="28"/>
          <w:szCs w:val="28"/>
        </w:rPr>
      </w:pPr>
      <w:r>
        <w:rPr>
          <w:rFonts w:ascii="Times New Roman" w:hAnsi="Times New Roman"/>
          <w:sz w:val="28"/>
          <w:szCs w:val="28"/>
        </w:rPr>
        <w:tab/>
      </w:r>
      <w:r w:rsidRPr="003B0897">
        <w:rPr>
          <w:rFonts w:ascii="Times New Roman" w:hAnsi="Times New Roman"/>
          <w:sz w:val="28"/>
          <w:szCs w:val="28"/>
        </w:rPr>
        <w:t xml:space="preserve">Распоряжением управления по делам культуры при мэрии города Череповца, 20.10.2016 г. № 3, был утвержден порядок организации и проведения аукциона </w:t>
      </w:r>
      <w:r w:rsidRPr="003B0897">
        <w:rPr>
          <w:rFonts w:ascii="Times New Roman" w:hAnsi="Times New Roman"/>
          <w:sz w:val="28"/>
          <w:szCs w:val="28"/>
        </w:rPr>
        <w:t xml:space="preserve">по продаже права на заключение договоров о размещении передвижных объектов при организации </w:t>
      </w:r>
      <w:proofErr w:type="gramStart"/>
      <w:r w:rsidRPr="003B0897">
        <w:rPr>
          <w:rFonts w:ascii="Times New Roman" w:hAnsi="Times New Roman"/>
          <w:sz w:val="28"/>
          <w:szCs w:val="28"/>
        </w:rPr>
        <w:t>и  проведения</w:t>
      </w:r>
      <w:proofErr w:type="gramEnd"/>
      <w:r w:rsidRPr="003B0897">
        <w:rPr>
          <w:rFonts w:ascii="Times New Roman" w:hAnsi="Times New Roman"/>
          <w:sz w:val="28"/>
          <w:szCs w:val="28"/>
        </w:rPr>
        <w:t xml:space="preserve"> гас</w:t>
      </w:r>
      <w:r w:rsidRPr="003B0897">
        <w:rPr>
          <w:rFonts w:ascii="Times New Roman" w:hAnsi="Times New Roman"/>
          <w:sz w:val="28"/>
          <w:szCs w:val="28"/>
        </w:rPr>
        <w:t>т</w:t>
      </w:r>
      <w:r w:rsidRPr="003B0897">
        <w:rPr>
          <w:rFonts w:ascii="Times New Roman" w:hAnsi="Times New Roman"/>
          <w:sz w:val="28"/>
          <w:szCs w:val="28"/>
        </w:rPr>
        <w:t>рольно-концертных мероприятий, стационарного ледового катка и передвижных аттракционов на землях общего пользования на территории города</w:t>
      </w:r>
      <w:r w:rsidRPr="003B0897">
        <w:rPr>
          <w:rFonts w:ascii="Times New Roman" w:hAnsi="Times New Roman"/>
          <w:sz w:val="28"/>
          <w:szCs w:val="28"/>
        </w:rPr>
        <w:t>.</w:t>
      </w:r>
    </w:p>
    <w:p w:rsidR="00DF598E" w:rsidRPr="003B0897" w:rsidRDefault="00DF598E" w:rsidP="003B0897">
      <w:pPr>
        <w:pStyle w:val="a3"/>
        <w:spacing w:after="0" w:line="240" w:lineRule="auto"/>
        <w:ind w:left="0"/>
        <w:jc w:val="both"/>
        <w:rPr>
          <w:rFonts w:ascii="Times New Roman" w:hAnsi="Times New Roman"/>
          <w:sz w:val="28"/>
          <w:szCs w:val="28"/>
        </w:rPr>
      </w:pPr>
      <w:r w:rsidRPr="003B0897">
        <w:rPr>
          <w:rFonts w:ascii="Times New Roman" w:hAnsi="Times New Roman"/>
          <w:sz w:val="28"/>
          <w:szCs w:val="28"/>
        </w:rPr>
        <w:tab/>
        <w:t>Ознакомившись с опубликованной документацией, утвержденной вышеуказанным распоряжением, ООО «</w:t>
      </w:r>
      <w:proofErr w:type="spellStart"/>
      <w:r w:rsidRPr="003B0897">
        <w:rPr>
          <w:rFonts w:ascii="Times New Roman" w:hAnsi="Times New Roman"/>
          <w:sz w:val="28"/>
          <w:szCs w:val="28"/>
        </w:rPr>
        <w:t>Процентр</w:t>
      </w:r>
      <w:proofErr w:type="spellEnd"/>
      <w:r w:rsidRPr="003B0897">
        <w:rPr>
          <w:rFonts w:ascii="Times New Roman" w:hAnsi="Times New Roman"/>
          <w:sz w:val="28"/>
          <w:szCs w:val="28"/>
        </w:rPr>
        <w:t>» не может согласиться с тем, что порядок проведения аукциона и порядок отбора арендаторов соответствует требованиям законодательства, а в следствие чего, опубликованные итоги аукциона, являются не законными и подлежат отмене.</w:t>
      </w:r>
    </w:p>
    <w:p w:rsidR="00D7515C" w:rsidRPr="003B0897" w:rsidRDefault="003B1EC1" w:rsidP="003B0897">
      <w:pPr>
        <w:pStyle w:val="1"/>
        <w:spacing w:before="0" w:beforeAutospacing="0" w:after="0" w:afterAutospacing="0"/>
        <w:jc w:val="both"/>
        <w:rPr>
          <w:b w:val="0"/>
          <w:color w:val="000000"/>
          <w:spacing w:val="3"/>
          <w:sz w:val="28"/>
          <w:szCs w:val="28"/>
        </w:rPr>
      </w:pPr>
      <w:r w:rsidRPr="003B0897">
        <w:rPr>
          <w:b w:val="0"/>
          <w:sz w:val="28"/>
          <w:szCs w:val="28"/>
        </w:rPr>
        <w:tab/>
        <w:t>Согласно пр</w:t>
      </w:r>
      <w:r w:rsidR="00DF598E" w:rsidRPr="003B0897">
        <w:rPr>
          <w:b w:val="0"/>
          <w:color w:val="000000"/>
          <w:spacing w:val="3"/>
          <w:sz w:val="28"/>
          <w:szCs w:val="28"/>
        </w:rPr>
        <w:t>иказ</w:t>
      </w:r>
      <w:r w:rsidRPr="003B0897">
        <w:rPr>
          <w:b w:val="0"/>
          <w:color w:val="000000"/>
          <w:spacing w:val="3"/>
          <w:sz w:val="28"/>
          <w:szCs w:val="28"/>
        </w:rPr>
        <w:t>а</w:t>
      </w:r>
      <w:r w:rsidR="00DF598E" w:rsidRPr="003B0897">
        <w:rPr>
          <w:b w:val="0"/>
          <w:color w:val="000000"/>
          <w:spacing w:val="3"/>
          <w:sz w:val="28"/>
          <w:szCs w:val="28"/>
        </w:rPr>
        <w:t xml:space="preserve"> Федеральной антимонопольной службы от 10 февраля 2010 г. </w:t>
      </w:r>
      <w:r w:rsidRPr="003B0897">
        <w:rPr>
          <w:b w:val="0"/>
          <w:color w:val="000000"/>
          <w:spacing w:val="3"/>
          <w:sz w:val="28"/>
          <w:szCs w:val="28"/>
        </w:rPr>
        <w:t>№ 67</w:t>
      </w:r>
      <w:r w:rsidR="00DF598E" w:rsidRPr="003B0897">
        <w:rPr>
          <w:b w:val="0"/>
          <w:color w:val="000000"/>
          <w:spacing w:val="3"/>
          <w:sz w:val="28"/>
          <w:szCs w:val="28"/>
        </w:rPr>
        <w:t xml:space="preserve"> </w:t>
      </w:r>
      <w:r w:rsidRPr="003B0897">
        <w:rPr>
          <w:b w:val="0"/>
          <w:color w:val="000000"/>
          <w:spacing w:val="3"/>
          <w:sz w:val="28"/>
          <w:szCs w:val="28"/>
        </w:rPr>
        <w:t>«</w:t>
      </w:r>
      <w:r w:rsidR="00DF598E" w:rsidRPr="003B0897">
        <w:rPr>
          <w:b w:val="0"/>
          <w:color w:val="000000"/>
          <w:spacing w:val="3"/>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(зареги</w:t>
      </w:r>
      <w:r w:rsidRPr="003B0897">
        <w:rPr>
          <w:b w:val="0"/>
          <w:color w:val="000000"/>
          <w:spacing w:val="3"/>
          <w:sz w:val="28"/>
          <w:szCs w:val="28"/>
        </w:rPr>
        <w:t>стрирован в Минюсте 11.02.2010), определены существенные условия по организации проведения аукциона. Однако, опубликованные документы управлением мэрии города Череповца не соответствуют данным критериям. В частности: не было предусмотрено повышения (шага аукциона); не предусмотре</w:t>
      </w:r>
      <w:r w:rsidR="00D7515C" w:rsidRPr="003B0897">
        <w:rPr>
          <w:b w:val="0"/>
          <w:color w:val="000000"/>
          <w:spacing w:val="3"/>
          <w:sz w:val="28"/>
          <w:szCs w:val="28"/>
        </w:rPr>
        <w:t>н порядок открытого голосования.</w:t>
      </w:r>
    </w:p>
    <w:p w:rsidR="00D7515C" w:rsidRPr="003B0897" w:rsidRDefault="00D7515C" w:rsidP="003B0897">
      <w:pPr>
        <w:pStyle w:val="1"/>
        <w:spacing w:before="0" w:beforeAutospacing="0" w:after="0" w:afterAutospacing="0"/>
        <w:ind w:firstLine="708"/>
        <w:jc w:val="both"/>
        <w:rPr>
          <w:b w:val="0"/>
          <w:color w:val="000000"/>
          <w:sz w:val="28"/>
          <w:szCs w:val="28"/>
          <w:shd w:val="clear" w:color="auto" w:fill="FFFFFF"/>
        </w:rPr>
      </w:pPr>
      <w:r w:rsidRPr="003B0897">
        <w:rPr>
          <w:b w:val="0"/>
          <w:color w:val="000000"/>
          <w:spacing w:val="3"/>
          <w:sz w:val="28"/>
          <w:szCs w:val="28"/>
        </w:rPr>
        <w:t xml:space="preserve">Также не понятно, как согласуются действия органа по проведению аукциона на размещение аттракционов, </w:t>
      </w:r>
      <w:r w:rsidR="00196D8E" w:rsidRPr="003B0897">
        <w:rPr>
          <w:b w:val="0"/>
          <w:color w:val="000000"/>
          <w:spacing w:val="3"/>
          <w:sz w:val="28"/>
          <w:szCs w:val="28"/>
        </w:rPr>
        <w:t>продаже права аренды на</w:t>
      </w:r>
      <w:r w:rsidRPr="003B0897">
        <w:rPr>
          <w:b w:val="0"/>
          <w:color w:val="000000"/>
          <w:spacing w:val="3"/>
          <w:sz w:val="28"/>
          <w:szCs w:val="28"/>
        </w:rPr>
        <w:t xml:space="preserve"> </w:t>
      </w:r>
      <w:r w:rsidR="00196D8E" w:rsidRPr="003B0897">
        <w:rPr>
          <w:b w:val="0"/>
          <w:color w:val="000000"/>
          <w:sz w:val="28"/>
          <w:szCs w:val="28"/>
          <w:shd w:val="clear" w:color="auto" w:fill="FFFFFF"/>
        </w:rPr>
        <w:t>территориях</w:t>
      </w:r>
      <w:r w:rsidRPr="003B0897">
        <w:rPr>
          <w:b w:val="0"/>
          <w:color w:val="000000"/>
          <w:sz w:val="28"/>
          <w:szCs w:val="28"/>
          <w:shd w:val="clear" w:color="auto" w:fill="FFFFFF"/>
        </w:rPr>
        <w:t xml:space="preserve"> общего </w:t>
      </w:r>
      <w:r w:rsidRPr="003B0897">
        <w:rPr>
          <w:b w:val="0"/>
          <w:color w:val="000000"/>
          <w:sz w:val="28"/>
          <w:szCs w:val="28"/>
          <w:shd w:val="clear" w:color="auto" w:fill="FFFFFF"/>
        </w:rPr>
        <w:t>пользования,</w:t>
      </w:r>
      <w:r w:rsidRPr="003B0897">
        <w:rPr>
          <w:b w:val="0"/>
          <w:color w:val="000000"/>
          <w:sz w:val="28"/>
          <w:szCs w:val="28"/>
          <w:shd w:val="clear" w:color="auto" w:fill="FFFFFF"/>
        </w:rPr>
        <w:t xml:space="preserve"> которыми </w:t>
      </w:r>
      <w:r w:rsidR="00196D8E" w:rsidRPr="003B0897">
        <w:rPr>
          <w:b w:val="0"/>
          <w:color w:val="000000"/>
          <w:sz w:val="28"/>
          <w:szCs w:val="28"/>
          <w:shd w:val="clear" w:color="auto" w:fill="FFFFFF"/>
        </w:rPr>
        <w:t xml:space="preserve">и без того, обязаны предоставляться </w:t>
      </w:r>
      <w:r w:rsidRPr="003B0897">
        <w:rPr>
          <w:b w:val="0"/>
          <w:color w:val="000000"/>
          <w:sz w:val="28"/>
          <w:szCs w:val="28"/>
          <w:shd w:val="clear" w:color="auto" w:fill="FFFFFF"/>
        </w:rPr>
        <w:t>беспрепятственно неограниченн</w:t>
      </w:r>
      <w:r w:rsidR="00196D8E" w:rsidRPr="003B0897">
        <w:rPr>
          <w:b w:val="0"/>
          <w:color w:val="000000"/>
          <w:sz w:val="28"/>
          <w:szCs w:val="28"/>
          <w:shd w:val="clear" w:color="auto" w:fill="FFFFFF"/>
        </w:rPr>
        <w:t>ому</w:t>
      </w:r>
      <w:r w:rsidRPr="003B0897">
        <w:rPr>
          <w:b w:val="0"/>
          <w:color w:val="000000"/>
          <w:sz w:val="28"/>
          <w:szCs w:val="28"/>
          <w:shd w:val="clear" w:color="auto" w:fill="FFFFFF"/>
        </w:rPr>
        <w:t xml:space="preserve"> круг</w:t>
      </w:r>
      <w:r w:rsidR="00196D8E" w:rsidRPr="003B0897">
        <w:rPr>
          <w:b w:val="0"/>
          <w:color w:val="000000"/>
          <w:sz w:val="28"/>
          <w:szCs w:val="28"/>
          <w:shd w:val="clear" w:color="auto" w:fill="FFFFFF"/>
        </w:rPr>
        <w:t>у</w:t>
      </w:r>
      <w:r w:rsidRPr="003B0897">
        <w:rPr>
          <w:b w:val="0"/>
          <w:color w:val="000000"/>
          <w:sz w:val="28"/>
          <w:szCs w:val="28"/>
          <w:shd w:val="clear" w:color="auto" w:fill="FFFFFF"/>
        </w:rPr>
        <w:t xml:space="preserve"> лиц (в том числе площади, улицы, проезды, набережные, береговые полосы водных объектов общего пользования, скверы, бульвары</w:t>
      </w:r>
      <w:r w:rsidRPr="003B0897">
        <w:rPr>
          <w:b w:val="0"/>
          <w:color w:val="000000"/>
          <w:sz w:val="28"/>
          <w:szCs w:val="28"/>
          <w:shd w:val="clear" w:color="auto" w:fill="FFFFFF"/>
        </w:rPr>
        <w:t xml:space="preserve"> – определены в </w:t>
      </w:r>
      <w:r w:rsidR="00196D8E" w:rsidRPr="003B0897">
        <w:rPr>
          <w:b w:val="0"/>
          <w:color w:val="000000"/>
          <w:sz w:val="28"/>
          <w:szCs w:val="28"/>
          <w:shd w:val="clear" w:color="auto" w:fill="FFFFFF"/>
        </w:rPr>
        <w:t xml:space="preserve">п.12 </w:t>
      </w:r>
      <w:r w:rsidRPr="003B0897">
        <w:rPr>
          <w:b w:val="0"/>
          <w:color w:val="000000"/>
          <w:sz w:val="28"/>
          <w:szCs w:val="28"/>
          <w:shd w:val="clear" w:color="auto" w:fill="FFFFFF"/>
        </w:rPr>
        <w:t xml:space="preserve">ст. </w:t>
      </w:r>
      <w:r w:rsidR="00196D8E" w:rsidRPr="003B0897">
        <w:rPr>
          <w:b w:val="0"/>
          <w:color w:val="000000"/>
          <w:sz w:val="28"/>
          <w:szCs w:val="28"/>
          <w:shd w:val="clear" w:color="auto" w:fill="FFFFFF"/>
        </w:rPr>
        <w:t>1 Градостроительного Кодекса РФ</w:t>
      </w:r>
      <w:r w:rsidRPr="003B0897">
        <w:rPr>
          <w:b w:val="0"/>
          <w:color w:val="000000"/>
          <w:sz w:val="28"/>
          <w:szCs w:val="28"/>
          <w:shd w:val="clear" w:color="auto" w:fill="FFFFFF"/>
        </w:rPr>
        <w:t>)</w:t>
      </w:r>
      <w:r w:rsidR="00196D8E" w:rsidRPr="003B0897">
        <w:rPr>
          <w:b w:val="0"/>
          <w:color w:val="000000"/>
          <w:sz w:val="28"/>
          <w:szCs w:val="28"/>
          <w:shd w:val="clear" w:color="auto" w:fill="FFFFFF"/>
        </w:rPr>
        <w:t>.</w:t>
      </w:r>
    </w:p>
    <w:p w:rsidR="00196D8E" w:rsidRPr="003B0897" w:rsidRDefault="00196D8E" w:rsidP="003B0897">
      <w:pPr>
        <w:pStyle w:val="1"/>
        <w:spacing w:before="0" w:beforeAutospacing="0" w:after="0" w:afterAutospacing="0"/>
        <w:ind w:firstLine="708"/>
        <w:jc w:val="both"/>
        <w:rPr>
          <w:b w:val="0"/>
          <w:color w:val="000000"/>
          <w:sz w:val="28"/>
          <w:szCs w:val="28"/>
          <w:shd w:val="clear" w:color="auto" w:fill="FFFFFF"/>
        </w:rPr>
      </w:pPr>
    </w:p>
    <w:p w:rsidR="00196D8E" w:rsidRPr="003B0897" w:rsidRDefault="00196D8E" w:rsidP="003B0897">
      <w:pPr>
        <w:pStyle w:val="1"/>
        <w:spacing w:before="0" w:beforeAutospacing="0" w:after="0" w:afterAutospacing="0"/>
        <w:ind w:firstLine="708"/>
        <w:jc w:val="both"/>
        <w:rPr>
          <w:b w:val="0"/>
          <w:color w:val="000000"/>
          <w:sz w:val="28"/>
          <w:szCs w:val="28"/>
          <w:shd w:val="clear" w:color="auto" w:fill="FFFFFF"/>
        </w:rPr>
      </w:pPr>
      <w:r w:rsidRPr="003B0897">
        <w:rPr>
          <w:b w:val="0"/>
          <w:color w:val="000000"/>
          <w:sz w:val="28"/>
          <w:szCs w:val="28"/>
          <w:shd w:val="clear" w:color="auto" w:fill="FFFFFF"/>
        </w:rPr>
        <w:lastRenderedPageBreak/>
        <w:t>Одновременно с этим, прошу проверить правомочность установления 100% внесения денежных средств, за право аренды (п. 8.3 конкурсной документации), когда участниками являются субъекты малого и среднего предпринимательства.</w:t>
      </w:r>
    </w:p>
    <w:p w:rsidR="00196D8E" w:rsidRPr="003B0897" w:rsidRDefault="00196D8E" w:rsidP="003B0897">
      <w:pPr>
        <w:pStyle w:val="1"/>
        <w:spacing w:before="0" w:beforeAutospacing="0" w:after="0" w:afterAutospacing="0"/>
        <w:ind w:firstLine="708"/>
        <w:jc w:val="both"/>
        <w:rPr>
          <w:b w:val="0"/>
          <w:color w:val="000000"/>
          <w:sz w:val="28"/>
          <w:szCs w:val="28"/>
          <w:shd w:val="clear" w:color="auto" w:fill="FFFFFF"/>
        </w:rPr>
      </w:pPr>
      <w:r w:rsidRPr="003B0897">
        <w:rPr>
          <w:b w:val="0"/>
          <w:color w:val="000000"/>
          <w:sz w:val="28"/>
          <w:szCs w:val="28"/>
          <w:shd w:val="clear" w:color="auto" w:fill="FFFFFF"/>
        </w:rPr>
        <w:t>Также создается неоднозначное понимание по тексту опубликованного аукциона, ввиду того, что некоторая заимствована из положений о проведении торгов (см. главу 10 конкурсной документации), в связи с чем, прошу проверить данное распоряжение на соответствие требованиям, устанавливаемым именно для аукциона. Поскольку фактические обстоятельства, свидетельствуют о том, что это был организован не аукцион, а торги.</w:t>
      </w:r>
    </w:p>
    <w:p w:rsidR="003B0897" w:rsidRPr="003B0897" w:rsidRDefault="003B0897" w:rsidP="003B0897">
      <w:pPr>
        <w:pStyle w:val="1"/>
        <w:spacing w:before="0" w:beforeAutospacing="0" w:after="0" w:afterAutospacing="0"/>
        <w:ind w:firstLine="708"/>
        <w:jc w:val="both"/>
        <w:rPr>
          <w:b w:val="0"/>
          <w:color w:val="000000"/>
          <w:sz w:val="28"/>
          <w:szCs w:val="28"/>
          <w:shd w:val="clear" w:color="auto" w:fill="FFFFFF"/>
        </w:rPr>
      </w:pPr>
    </w:p>
    <w:p w:rsidR="003B0897" w:rsidRPr="003B0897" w:rsidRDefault="003B0897" w:rsidP="003B0897">
      <w:pPr>
        <w:pStyle w:val="1"/>
        <w:spacing w:before="0" w:beforeAutospacing="0" w:after="0" w:afterAutospacing="0"/>
        <w:ind w:firstLine="708"/>
        <w:jc w:val="both"/>
        <w:rPr>
          <w:b w:val="0"/>
          <w:color w:val="000000"/>
          <w:sz w:val="28"/>
          <w:szCs w:val="28"/>
          <w:shd w:val="clear" w:color="auto" w:fill="FFFFFF"/>
        </w:rPr>
      </w:pPr>
      <w:r w:rsidRPr="003B0897">
        <w:rPr>
          <w:b w:val="0"/>
          <w:color w:val="000000"/>
          <w:sz w:val="28"/>
          <w:szCs w:val="28"/>
          <w:shd w:val="clear" w:color="auto" w:fill="FFFFFF"/>
        </w:rPr>
        <w:t>Считаю, что организованный аукцион по нескольким лотам, на территориях общего пользования города, фактически ограничивает конкуренцию между предпринимателями. Комитетом введены искусственные границы территорий, оформленные под лоты.  На деле, сформированные территории, позволяют допустить размещение нескольких участников, что обеспечивало не только «живую» конкуренцию, но привлекательность для потребителей, за счет разнообразных аттракционов.</w:t>
      </w:r>
    </w:p>
    <w:p w:rsidR="003B0897" w:rsidRDefault="003B0897" w:rsidP="003B0897">
      <w:pPr>
        <w:pStyle w:val="1"/>
        <w:spacing w:before="0" w:beforeAutospacing="0" w:after="0" w:afterAutospacing="0"/>
        <w:ind w:firstLine="708"/>
        <w:jc w:val="both"/>
        <w:rPr>
          <w:b w:val="0"/>
          <w:color w:val="000000"/>
          <w:sz w:val="28"/>
          <w:szCs w:val="28"/>
          <w:shd w:val="clear" w:color="auto" w:fill="FFFFFF"/>
        </w:rPr>
      </w:pPr>
      <w:r>
        <w:rPr>
          <w:b w:val="0"/>
          <w:color w:val="000000"/>
          <w:sz w:val="28"/>
          <w:szCs w:val="28"/>
          <w:shd w:val="clear" w:color="auto" w:fill="FFFFFF"/>
        </w:rPr>
        <w:t xml:space="preserve">По имеющимся данным, в настоящее время, </w:t>
      </w:r>
      <w:r w:rsidR="00DF36FD">
        <w:rPr>
          <w:b w:val="0"/>
          <w:color w:val="000000"/>
          <w:sz w:val="28"/>
          <w:szCs w:val="28"/>
          <w:shd w:val="clear" w:color="auto" w:fill="FFFFFF"/>
        </w:rPr>
        <w:t>часть территорий общего пользования города, предоставляется безвозмездно и без ограничения срока, времени.</w:t>
      </w:r>
    </w:p>
    <w:p w:rsidR="003B0897" w:rsidRPr="00DF36FD" w:rsidRDefault="003B0897" w:rsidP="00DF36FD">
      <w:pPr>
        <w:pStyle w:val="1"/>
        <w:spacing w:before="0" w:beforeAutospacing="0" w:after="0" w:afterAutospacing="0"/>
        <w:ind w:firstLine="708"/>
        <w:jc w:val="both"/>
        <w:rPr>
          <w:rStyle w:val="apple-converted-space"/>
          <w:b w:val="0"/>
          <w:color w:val="333333"/>
          <w:sz w:val="28"/>
          <w:szCs w:val="28"/>
          <w:shd w:val="clear" w:color="auto" w:fill="FFFFFF"/>
        </w:rPr>
      </w:pPr>
      <w:r w:rsidRPr="00DF36FD">
        <w:rPr>
          <w:b w:val="0"/>
          <w:color w:val="000000"/>
          <w:sz w:val="28"/>
          <w:szCs w:val="28"/>
          <w:shd w:val="clear" w:color="auto" w:fill="FFFFFF"/>
        </w:rPr>
        <w:t xml:space="preserve">Таким образом, считаю, что в действиях организатора - </w:t>
      </w:r>
      <w:r w:rsidRPr="00DF36FD">
        <w:rPr>
          <w:b w:val="0"/>
          <w:color w:val="333333"/>
          <w:sz w:val="28"/>
          <w:szCs w:val="28"/>
          <w:shd w:val="clear" w:color="auto" w:fill="FFFFFF"/>
        </w:rPr>
        <w:t>управления</w:t>
      </w:r>
      <w:r w:rsidRPr="00DF36FD">
        <w:rPr>
          <w:b w:val="0"/>
          <w:color w:val="333333"/>
          <w:sz w:val="28"/>
          <w:szCs w:val="28"/>
          <w:shd w:val="clear" w:color="auto" w:fill="FFFFFF"/>
        </w:rPr>
        <w:t xml:space="preserve"> по делам культуры мэрии города Череповца</w:t>
      </w:r>
      <w:r w:rsidRPr="00DF36FD">
        <w:rPr>
          <w:rStyle w:val="apple-converted-space"/>
          <w:b w:val="0"/>
          <w:color w:val="333333"/>
          <w:sz w:val="28"/>
          <w:szCs w:val="28"/>
          <w:shd w:val="clear" w:color="auto" w:fill="FFFFFF"/>
        </w:rPr>
        <w:t> </w:t>
      </w:r>
      <w:r w:rsidRPr="00DF36FD">
        <w:rPr>
          <w:rStyle w:val="apple-converted-space"/>
          <w:b w:val="0"/>
          <w:color w:val="333333"/>
          <w:sz w:val="28"/>
          <w:szCs w:val="28"/>
          <w:shd w:val="clear" w:color="auto" w:fill="FFFFFF"/>
        </w:rPr>
        <w:t>имеются нарушения действующего законодательства.</w:t>
      </w:r>
    </w:p>
    <w:p w:rsidR="00DF36FD" w:rsidRPr="00DF36FD" w:rsidRDefault="00DF36FD" w:rsidP="00DF36FD">
      <w:pPr>
        <w:pStyle w:val="1"/>
        <w:spacing w:before="0" w:beforeAutospacing="0" w:after="0" w:afterAutospacing="0"/>
        <w:ind w:firstLine="708"/>
        <w:jc w:val="both"/>
        <w:rPr>
          <w:rStyle w:val="apple-converted-space"/>
          <w:b w:val="0"/>
          <w:color w:val="333333"/>
          <w:sz w:val="28"/>
          <w:szCs w:val="28"/>
          <w:shd w:val="clear" w:color="auto" w:fill="FFFFFF"/>
        </w:rPr>
      </w:pPr>
      <w:r w:rsidRPr="00DF36FD">
        <w:rPr>
          <w:rStyle w:val="apple-converted-space"/>
          <w:b w:val="0"/>
          <w:color w:val="333333"/>
          <w:sz w:val="28"/>
          <w:szCs w:val="28"/>
          <w:shd w:val="clear" w:color="auto" w:fill="FFFFFF"/>
        </w:rPr>
        <w:t xml:space="preserve">Прошу провести проверку вышеизложенного, привлечь виновных лиц к ответственности. Результаты аукциона признать недействительными. Распоряжение управления по делам культуры мэрии города Череповца проверить на соответствие требованиям предъявляемым к аукционам. В случае его </w:t>
      </w:r>
      <w:proofErr w:type="gramStart"/>
      <w:r w:rsidRPr="00DF36FD">
        <w:rPr>
          <w:rStyle w:val="apple-converted-space"/>
          <w:b w:val="0"/>
          <w:color w:val="333333"/>
          <w:sz w:val="28"/>
          <w:szCs w:val="28"/>
          <w:shd w:val="clear" w:color="auto" w:fill="FFFFFF"/>
        </w:rPr>
        <w:t>не соответствия</w:t>
      </w:r>
      <w:proofErr w:type="gramEnd"/>
      <w:r w:rsidRPr="00DF36FD">
        <w:rPr>
          <w:rStyle w:val="apple-converted-space"/>
          <w:b w:val="0"/>
          <w:color w:val="333333"/>
          <w:sz w:val="28"/>
          <w:szCs w:val="28"/>
          <w:shd w:val="clear" w:color="auto" w:fill="FFFFFF"/>
        </w:rPr>
        <w:t>, также принять необходимые меры.</w:t>
      </w:r>
    </w:p>
    <w:p w:rsidR="00DF36FD" w:rsidRPr="00DF36FD" w:rsidRDefault="00DF36FD" w:rsidP="00DF36FD">
      <w:pPr>
        <w:pStyle w:val="1"/>
        <w:spacing w:before="0" w:beforeAutospacing="0" w:after="0" w:afterAutospacing="0"/>
        <w:ind w:firstLine="708"/>
        <w:jc w:val="both"/>
        <w:rPr>
          <w:rStyle w:val="apple-converted-space"/>
          <w:b w:val="0"/>
          <w:color w:val="333333"/>
          <w:sz w:val="28"/>
          <w:szCs w:val="28"/>
          <w:shd w:val="clear" w:color="auto" w:fill="FFFFFF"/>
        </w:rPr>
      </w:pPr>
      <w:r w:rsidRPr="00DF36FD">
        <w:rPr>
          <w:rStyle w:val="apple-converted-space"/>
          <w:b w:val="0"/>
          <w:color w:val="333333"/>
          <w:sz w:val="28"/>
          <w:szCs w:val="28"/>
          <w:shd w:val="clear" w:color="auto" w:fill="FFFFFF"/>
        </w:rPr>
        <w:t>О результатах рассмотрения обращения, прошу известить письменно.</w:t>
      </w:r>
    </w:p>
    <w:p w:rsidR="00DF36FD" w:rsidRPr="00DF36FD" w:rsidRDefault="00DF36FD" w:rsidP="00DF36FD">
      <w:pPr>
        <w:pStyle w:val="1"/>
        <w:spacing w:before="0" w:beforeAutospacing="0" w:after="0" w:afterAutospacing="0"/>
        <w:ind w:firstLine="708"/>
        <w:jc w:val="both"/>
        <w:rPr>
          <w:rStyle w:val="apple-converted-space"/>
          <w:b w:val="0"/>
          <w:color w:val="333333"/>
          <w:sz w:val="28"/>
          <w:szCs w:val="28"/>
          <w:shd w:val="clear" w:color="auto" w:fill="FFFFFF"/>
        </w:rPr>
      </w:pPr>
    </w:p>
    <w:p w:rsidR="00DF36FD" w:rsidRPr="00DF36FD" w:rsidRDefault="00DF36FD" w:rsidP="00DF36FD">
      <w:pPr>
        <w:pStyle w:val="1"/>
        <w:spacing w:before="0" w:beforeAutospacing="0" w:after="0" w:afterAutospacing="0"/>
        <w:ind w:firstLine="708"/>
        <w:jc w:val="both"/>
        <w:rPr>
          <w:b w:val="0"/>
          <w:color w:val="000000"/>
          <w:sz w:val="28"/>
          <w:szCs w:val="28"/>
          <w:shd w:val="clear" w:color="auto" w:fill="FFFFFF"/>
        </w:rPr>
      </w:pPr>
      <w:r w:rsidRPr="00DF36FD">
        <w:rPr>
          <w:rStyle w:val="apple-converted-space"/>
          <w:b w:val="0"/>
          <w:color w:val="333333"/>
          <w:sz w:val="28"/>
          <w:szCs w:val="28"/>
          <w:shd w:val="clear" w:color="auto" w:fill="FFFFFF"/>
        </w:rPr>
        <w:t>Директор</w:t>
      </w:r>
      <w:r w:rsidRPr="00DF36FD">
        <w:rPr>
          <w:rStyle w:val="apple-converted-space"/>
          <w:b w:val="0"/>
          <w:color w:val="333333"/>
          <w:sz w:val="28"/>
          <w:szCs w:val="28"/>
          <w:shd w:val="clear" w:color="auto" w:fill="FFFFFF"/>
        </w:rPr>
        <w:tab/>
      </w:r>
      <w:r w:rsidRPr="00DF36FD">
        <w:rPr>
          <w:rStyle w:val="apple-converted-space"/>
          <w:b w:val="0"/>
          <w:color w:val="333333"/>
          <w:sz w:val="28"/>
          <w:szCs w:val="28"/>
          <w:shd w:val="clear" w:color="auto" w:fill="FFFFFF"/>
        </w:rPr>
        <w:tab/>
      </w:r>
      <w:r w:rsidRPr="00DF36FD">
        <w:rPr>
          <w:rStyle w:val="apple-converted-space"/>
          <w:b w:val="0"/>
          <w:color w:val="333333"/>
          <w:sz w:val="28"/>
          <w:szCs w:val="28"/>
          <w:shd w:val="clear" w:color="auto" w:fill="FFFFFF"/>
        </w:rPr>
        <w:tab/>
      </w:r>
      <w:r w:rsidRPr="00DF36FD">
        <w:rPr>
          <w:rStyle w:val="apple-converted-space"/>
          <w:b w:val="0"/>
          <w:color w:val="333333"/>
          <w:sz w:val="28"/>
          <w:szCs w:val="28"/>
          <w:shd w:val="clear" w:color="auto" w:fill="FFFFFF"/>
        </w:rPr>
        <w:tab/>
      </w:r>
      <w:r w:rsidRPr="00DF36FD">
        <w:rPr>
          <w:rStyle w:val="apple-converted-space"/>
          <w:b w:val="0"/>
          <w:color w:val="333333"/>
          <w:sz w:val="28"/>
          <w:szCs w:val="28"/>
          <w:shd w:val="clear" w:color="auto" w:fill="FFFFFF"/>
        </w:rPr>
        <w:tab/>
      </w:r>
      <w:r w:rsidRPr="00DF36FD">
        <w:rPr>
          <w:rStyle w:val="apple-converted-space"/>
          <w:b w:val="0"/>
          <w:color w:val="333333"/>
          <w:sz w:val="28"/>
          <w:szCs w:val="28"/>
          <w:shd w:val="clear" w:color="auto" w:fill="FFFFFF"/>
        </w:rPr>
        <w:tab/>
      </w:r>
      <w:proofErr w:type="spellStart"/>
      <w:r w:rsidRPr="00DF36FD">
        <w:rPr>
          <w:rStyle w:val="apple-converted-space"/>
          <w:b w:val="0"/>
          <w:color w:val="333333"/>
          <w:sz w:val="28"/>
          <w:szCs w:val="28"/>
          <w:shd w:val="clear" w:color="auto" w:fill="FFFFFF"/>
        </w:rPr>
        <w:t>Канакова</w:t>
      </w:r>
      <w:proofErr w:type="spellEnd"/>
      <w:r w:rsidRPr="00DF36FD">
        <w:rPr>
          <w:rStyle w:val="apple-converted-space"/>
          <w:b w:val="0"/>
          <w:color w:val="333333"/>
          <w:sz w:val="28"/>
          <w:szCs w:val="28"/>
          <w:shd w:val="clear" w:color="auto" w:fill="FFFFFF"/>
        </w:rPr>
        <w:t xml:space="preserve"> Е.А.</w:t>
      </w:r>
    </w:p>
    <w:p w:rsidR="00196D8E" w:rsidRPr="00DF36FD" w:rsidRDefault="00196D8E" w:rsidP="00DF36FD">
      <w:pPr>
        <w:pStyle w:val="1"/>
        <w:spacing w:before="0" w:beforeAutospacing="0" w:after="0" w:afterAutospacing="0"/>
        <w:ind w:firstLine="708"/>
        <w:jc w:val="both"/>
        <w:rPr>
          <w:color w:val="000000"/>
          <w:sz w:val="28"/>
          <w:szCs w:val="28"/>
          <w:shd w:val="clear" w:color="auto" w:fill="FFFFFF"/>
        </w:rPr>
      </w:pPr>
    </w:p>
    <w:p w:rsidR="00196D8E" w:rsidRPr="00DF36FD" w:rsidRDefault="00196D8E" w:rsidP="00DF36FD">
      <w:pPr>
        <w:pStyle w:val="1"/>
        <w:spacing w:before="0" w:beforeAutospacing="0" w:after="0" w:afterAutospacing="0"/>
        <w:jc w:val="both"/>
        <w:rPr>
          <w:color w:val="000000"/>
          <w:spacing w:val="3"/>
          <w:sz w:val="28"/>
          <w:szCs w:val="28"/>
        </w:rPr>
      </w:pPr>
      <w:bookmarkStart w:id="0" w:name="_GoBack"/>
      <w:bookmarkEnd w:id="0"/>
    </w:p>
    <w:p w:rsidR="00DF598E" w:rsidRPr="00DF36FD" w:rsidRDefault="00DF598E" w:rsidP="00DF36FD">
      <w:pPr>
        <w:spacing w:after="0" w:line="240" w:lineRule="auto"/>
        <w:jc w:val="both"/>
        <w:rPr>
          <w:rFonts w:ascii="Times New Roman" w:hAnsi="Times New Roman" w:cs="Times New Roman"/>
          <w:b/>
          <w:sz w:val="28"/>
          <w:szCs w:val="28"/>
        </w:rPr>
      </w:pPr>
    </w:p>
    <w:sectPr w:rsidR="00DF598E" w:rsidRPr="00DF36FD" w:rsidSect="00DF598E">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A18"/>
    <w:rsid w:val="00104A18"/>
    <w:rsid w:val="00196D8E"/>
    <w:rsid w:val="003B0897"/>
    <w:rsid w:val="003B1EC1"/>
    <w:rsid w:val="00C75880"/>
    <w:rsid w:val="00D7515C"/>
    <w:rsid w:val="00DF36FD"/>
    <w:rsid w:val="00DF598E"/>
    <w:rsid w:val="00E67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258267A-7B01-4ADE-83B6-669728C7E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F59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598E"/>
    <w:pPr>
      <w:ind w:left="720"/>
      <w:contextualSpacing/>
    </w:pPr>
    <w:rPr>
      <w:rFonts w:ascii="Calibri" w:eastAsia="Calibri" w:hAnsi="Calibri" w:cs="Times New Roman"/>
    </w:rPr>
  </w:style>
  <w:style w:type="character" w:customStyle="1" w:styleId="10">
    <w:name w:val="Заголовок 1 Знак"/>
    <w:basedOn w:val="a0"/>
    <w:link w:val="1"/>
    <w:uiPriority w:val="9"/>
    <w:rsid w:val="00DF598E"/>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3B0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84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2</Pages>
  <Words>597</Words>
  <Characters>3409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2016-12-18T14:49:00Z</dcterms:created>
  <dcterms:modified xsi:type="dcterms:W3CDTF">2016-12-18T18:42:00Z</dcterms:modified>
</cp:coreProperties>
</file>